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69A" w:rsidRDefault="00700807" w:rsidP="000B7BD4">
      <w:pPr>
        <w:pStyle w:val="Heading1"/>
        <w:jc w:val="center"/>
      </w:pPr>
      <w:r>
        <w:t>Annotated Bibliography</w:t>
      </w:r>
    </w:p>
    <w:p w:rsidR="000B7BD4" w:rsidRPr="000B7BD4" w:rsidRDefault="000B7BD4" w:rsidP="000B7BD4"/>
    <w:p w:rsidR="00BD1F46" w:rsidRPr="00A16DD7" w:rsidRDefault="00BD1F46" w:rsidP="00BD1F46">
      <w:pPr>
        <w:pStyle w:val="Bibliography"/>
        <w:numPr>
          <w:ilvl w:val="0"/>
          <w:numId w:val="2"/>
        </w:numPr>
        <w:jc w:val="both"/>
        <w:rPr>
          <w:rFonts w:ascii="Times New Roman" w:hAnsi="Times New Roman" w:cs="Times New Roman"/>
          <w:noProof/>
          <w:sz w:val="24"/>
        </w:rPr>
      </w:pPr>
      <w:r w:rsidRPr="00A16DD7">
        <w:rPr>
          <w:rFonts w:ascii="Times New Roman" w:hAnsi="Times New Roman" w:cs="Times New Roman"/>
          <w:noProof/>
          <w:sz w:val="24"/>
        </w:rPr>
        <w:t xml:space="preserve">Jackson, F.H., Titz, K. &amp; Defranco, A.L.., 2004. Frequency of restaurant advertising and promotion strategies: Exploring an urban market. </w:t>
      </w:r>
      <w:r w:rsidRPr="00A16DD7">
        <w:rPr>
          <w:rFonts w:ascii="Times New Roman" w:hAnsi="Times New Roman" w:cs="Times New Roman"/>
          <w:i/>
          <w:iCs/>
          <w:noProof/>
          <w:sz w:val="24"/>
        </w:rPr>
        <w:t>Journal of Food Products Marketing</w:t>
      </w:r>
      <w:r w:rsidRPr="00A16DD7">
        <w:rPr>
          <w:rFonts w:ascii="Times New Roman" w:hAnsi="Times New Roman" w:cs="Times New Roman"/>
          <w:noProof/>
          <w:sz w:val="24"/>
        </w:rPr>
        <w:t>, 10(2), pp.17-31.</w:t>
      </w:r>
    </w:p>
    <w:p w:rsidR="00700807" w:rsidRPr="00BD1F46" w:rsidRDefault="00BD1F46" w:rsidP="00BD1F46">
      <w:pPr>
        <w:spacing w:line="360" w:lineRule="auto"/>
        <w:jc w:val="both"/>
        <w:rPr>
          <w:rFonts w:ascii="Times New Roman" w:hAnsi="Times New Roman" w:cs="Times New Roman"/>
          <w:sz w:val="24"/>
        </w:rPr>
      </w:pPr>
      <w:r>
        <w:rPr>
          <w:rFonts w:ascii="Times New Roman" w:hAnsi="Times New Roman" w:cs="Times New Roman"/>
          <w:sz w:val="24"/>
        </w:rPr>
        <w:t>The journal article investigates the benefits of using various advertising and promotional strategies by urban restaurants to lure customers. This framework can be used to assess the preferences of the restaurant going customers in Dubai and thereafter devise strategies accordingly. Auditory and visual aid can be incorporated based on the best and most effective advertising strategies mentioned in this study. I</w:t>
      </w:r>
      <w:r w:rsidR="00BA2D8B">
        <w:rPr>
          <w:rFonts w:ascii="Times New Roman" w:hAnsi="Times New Roman" w:cs="Times New Roman"/>
          <w:sz w:val="24"/>
        </w:rPr>
        <w:t>n addendum the study also shed tried to ascertain the best mediums for advertisement like radios or televisions for the restaurant industry which would actively help enhance the strategies created by restaurant management in Dubai.</w:t>
      </w:r>
    </w:p>
    <w:p w:rsidR="00261247" w:rsidRPr="00261247" w:rsidRDefault="00261247" w:rsidP="00464C12">
      <w:pPr>
        <w:spacing w:line="360" w:lineRule="auto"/>
        <w:jc w:val="both"/>
        <w:rPr>
          <w:rFonts w:ascii="Times New Roman" w:hAnsi="Times New Roman" w:cs="Times New Roman"/>
          <w:sz w:val="28"/>
        </w:rPr>
      </w:pPr>
    </w:p>
    <w:p w:rsidR="00261247" w:rsidRPr="00261247" w:rsidRDefault="00261247" w:rsidP="00261247">
      <w:pPr>
        <w:pStyle w:val="Bibliography"/>
        <w:numPr>
          <w:ilvl w:val="0"/>
          <w:numId w:val="2"/>
        </w:numPr>
        <w:rPr>
          <w:rFonts w:ascii="Times New Roman" w:hAnsi="Times New Roman" w:cs="Times New Roman"/>
          <w:noProof/>
          <w:sz w:val="24"/>
        </w:rPr>
      </w:pPr>
      <w:r w:rsidRPr="00261247">
        <w:rPr>
          <w:rFonts w:ascii="Times New Roman" w:hAnsi="Times New Roman" w:cs="Times New Roman"/>
          <w:noProof/>
          <w:sz w:val="24"/>
        </w:rPr>
        <w:t xml:space="preserve">Hyun, Sean, S., Kim, W. &amp; Lee, M.J., 2011. The impact of advertising on patrons’ emotional responses, perceived value, and behavioral intentions in the chain restaurant industry: The moderating role of advertising-induced arousal. </w:t>
      </w:r>
      <w:r w:rsidRPr="00261247">
        <w:rPr>
          <w:rFonts w:ascii="Times New Roman" w:hAnsi="Times New Roman" w:cs="Times New Roman"/>
          <w:i/>
          <w:iCs/>
          <w:noProof/>
          <w:sz w:val="24"/>
        </w:rPr>
        <w:t>International Journal of Hospitality Management</w:t>
      </w:r>
      <w:r w:rsidRPr="00261247">
        <w:rPr>
          <w:rFonts w:ascii="Times New Roman" w:hAnsi="Times New Roman" w:cs="Times New Roman"/>
          <w:noProof/>
          <w:sz w:val="24"/>
        </w:rPr>
        <w:t>, 30(3), pp.689-700.</w:t>
      </w:r>
    </w:p>
    <w:p w:rsidR="006D5B39" w:rsidRDefault="00464C12" w:rsidP="00464C12">
      <w:pPr>
        <w:spacing w:line="360" w:lineRule="auto"/>
        <w:jc w:val="both"/>
        <w:rPr>
          <w:rFonts w:ascii="Times New Roman" w:hAnsi="Times New Roman" w:cs="Times New Roman"/>
          <w:sz w:val="24"/>
        </w:rPr>
      </w:pPr>
      <w:r>
        <w:rPr>
          <w:rFonts w:ascii="Times New Roman" w:hAnsi="Times New Roman" w:cs="Times New Roman"/>
          <w:sz w:val="24"/>
        </w:rPr>
        <w:t>Psychology plays a cardinal role in way consumers make purchase decisions and thereafter should be taken into account by marketers</w:t>
      </w:r>
      <w:r w:rsidR="00261247">
        <w:rPr>
          <w:rFonts w:ascii="Times New Roman" w:hAnsi="Times New Roman" w:cs="Times New Roman"/>
          <w:sz w:val="24"/>
        </w:rPr>
        <w:t xml:space="preserve"> and advertisers</w:t>
      </w:r>
      <w:r>
        <w:rPr>
          <w:rFonts w:ascii="Times New Roman" w:hAnsi="Times New Roman" w:cs="Times New Roman"/>
          <w:sz w:val="24"/>
        </w:rPr>
        <w:t xml:space="preserve">. </w:t>
      </w:r>
      <w:r w:rsidR="00261247">
        <w:rPr>
          <w:rFonts w:ascii="Times New Roman" w:hAnsi="Times New Roman" w:cs="Times New Roman"/>
          <w:sz w:val="24"/>
        </w:rPr>
        <w:t xml:space="preserve">This article talks about how perceived value and emotional responses can affect the responses received by restaurant advertisers. Factor like relevant news, brand reinforcement, simulation and familiarity were identified as the most strategic in influencing the audiences of the restaurant industry. </w:t>
      </w:r>
      <w:r>
        <w:rPr>
          <w:rFonts w:ascii="Times New Roman" w:hAnsi="Times New Roman" w:cs="Times New Roman"/>
          <w:sz w:val="24"/>
        </w:rPr>
        <w:t xml:space="preserve">Since there are a number of restaurants </w:t>
      </w:r>
      <w:r w:rsidR="00261247">
        <w:rPr>
          <w:rFonts w:ascii="Times New Roman" w:hAnsi="Times New Roman" w:cs="Times New Roman"/>
          <w:sz w:val="24"/>
        </w:rPr>
        <w:t>that ensure audio delight through their adverts</w:t>
      </w:r>
      <w:r>
        <w:rPr>
          <w:rFonts w:ascii="Times New Roman" w:hAnsi="Times New Roman" w:cs="Times New Roman"/>
          <w:sz w:val="24"/>
        </w:rPr>
        <w:t xml:space="preserve"> to lure customers, this journal article can be used to examine the effect on restaurant going customers in Dubai. </w:t>
      </w:r>
    </w:p>
    <w:p w:rsidR="00464C12" w:rsidRDefault="00464C12" w:rsidP="00464C12">
      <w:pPr>
        <w:pStyle w:val="Bibliography"/>
        <w:numPr>
          <w:ilvl w:val="0"/>
          <w:numId w:val="2"/>
        </w:numPr>
        <w:jc w:val="both"/>
        <w:rPr>
          <w:rFonts w:ascii="Times New Roman" w:hAnsi="Times New Roman" w:cs="Times New Roman"/>
          <w:noProof/>
          <w:sz w:val="24"/>
        </w:rPr>
      </w:pPr>
      <w:r w:rsidRPr="00464C12">
        <w:rPr>
          <w:rFonts w:ascii="Times New Roman" w:hAnsi="Times New Roman" w:cs="Times New Roman"/>
          <w:noProof/>
          <w:sz w:val="24"/>
        </w:rPr>
        <w:t xml:space="preserve">Lee, J.H. &amp; Hwang, J., 2011. Luxury marketing: The influences of psychological and demographic characteristics on attitudes toward luxury restaurants. </w:t>
      </w:r>
      <w:r w:rsidRPr="00464C12">
        <w:rPr>
          <w:rFonts w:ascii="Times New Roman" w:hAnsi="Times New Roman" w:cs="Times New Roman"/>
          <w:i/>
          <w:iCs/>
          <w:noProof/>
          <w:sz w:val="24"/>
        </w:rPr>
        <w:t>International Journal of Hospitality Management</w:t>
      </w:r>
      <w:r w:rsidRPr="00464C12">
        <w:rPr>
          <w:rFonts w:ascii="Times New Roman" w:hAnsi="Times New Roman" w:cs="Times New Roman"/>
          <w:noProof/>
          <w:sz w:val="24"/>
        </w:rPr>
        <w:t>, 30(3), pp.658-69.</w:t>
      </w:r>
    </w:p>
    <w:p w:rsidR="00464C12" w:rsidRDefault="00464C12" w:rsidP="00464C12">
      <w:pPr>
        <w:spacing w:line="360" w:lineRule="auto"/>
        <w:jc w:val="both"/>
        <w:rPr>
          <w:rFonts w:ascii="Times New Roman" w:hAnsi="Times New Roman" w:cs="Times New Roman"/>
          <w:sz w:val="24"/>
        </w:rPr>
      </w:pPr>
      <w:r>
        <w:rPr>
          <w:rFonts w:ascii="Times New Roman" w:hAnsi="Times New Roman" w:cs="Times New Roman"/>
          <w:sz w:val="24"/>
        </w:rPr>
        <w:t xml:space="preserve">This study examines </w:t>
      </w:r>
      <w:r w:rsidR="004E7620">
        <w:rPr>
          <w:rFonts w:ascii="Times New Roman" w:hAnsi="Times New Roman" w:cs="Times New Roman"/>
          <w:sz w:val="24"/>
        </w:rPr>
        <w:t xml:space="preserve">how materialistic consumers who were looking for hedonism were more likely to prefer luxury restaurants over any other. The effect of demographics like age, gender </w:t>
      </w:r>
      <w:r w:rsidR="004E7620">
        <w:rPr>
          <w:rFonts w:ascii="Times New Roman" w:hAnsi="Times New Roman" w:cs="Times New Roman"/>
          <w:sz w:val="24"/>
        </w:rPr>
        <w:lastRenderedPageBreak/>
        <w:t xml:space="preserve">and income level most particularly on consumer preference for restaurants was also determined. The study mentions in detail how each of these factors have contributed towards the ultimate decision made by consumers. It sheds light on some important factors that restaurants need to take into account while marketing like uniqueness, income status, niches and target population.  This insight can particularly be used to understand the preferences of Dubai based customers regarding the restaurant industry. </w:t>
      </w:r>
    </w:p>
    <w:p w:rsidR="00BA2D8B" w:rsidRDefault="00BD1F46" w:rsidP="00BA2D8B">
      <w:pPr>
        <w:pStyle w:val="Bibliography"/>
        <w:numPr>
          <w:ilvl w:val="0"/>
          <w:numId w:val="2"/>
        </w:numPr>
        <w:rPr>
          <w:rFonts w:ascii="Times New Roman" w:hAnsi="Times New Roman" w:cs="Times New Roman"/>
          <w:noProof/>
          <w:sz w:val="24"/>
        </w:rPr>
      </w:pPr>
      <w:r w:rsidRPr="00A16DD7">
        <w:rPr>
          <w:rFonts w:ascii="Times New Roman" w:hAnsi="Times New Roman" w:cs="Times New Roman"/>
          <w:noProof/>
          <w:sz w:val="24"/>
        </w:rPr>
        <w:t xml:space="preserve">Chou, S.Y., Rashad, I. &amp; Grossman, M., 2008. Fast-food restaurant advertising on television and its influence on childhood obesity. </w:t>
      </w:r>
      <w:r w:rsidRPr="00A16DD7">
        <w:rPr>
          <w:rFonts w:ascii="Times New Roman" w:hAnsi="Times New Roman" w:cs="Times New Roman"/>
          <w:i/>
          <w:iCs/>
          <w:noProof/>
          <w:sz w:val="24"/>
        </w:rPr>
        <w:t>The Journal of Law and Economics</w:t>
      </w:r>
      <w:r w:rsidRPr="00A16DD7">
        <w:rPr>
          <w:rFonts w:ascii="Times New Roman" w:hAnsi="Times New Roman" w:cs="Times New Roman"/>
          <w:noProof/>
          <w:sz w:val="24"/>
        </w:rPr>
        <w:t>, 51(4), pp.599-618.</w:t>
      </w:r>
    </w:p>
    <w:p w:rsidR="00BA2D8B" w:rsidRPr="00BA2D8B" w:rsidRDefault="00BA2D8B" w:rsidP="00BA2D8B">
      <w:pPr>
        <w:spacing w:line="360" w:lineRule="auto"/>
        <w:jc w:val="both"/>
        <w:rPr>
          <w:rFonts w:ascii="Times New Roman" w:hAnsi="Times New Roman" w:cs="Times New Roman"/>
          <w:sz w:val="24"/>
        </w:rPr>
      </w:pPr>
      <w:r>
        <w:rPr>
          <w:rFonts w:ascii="Times New Roman" w:hAnsi="Times New Roman" w:cs="Times New Roman"/>
          <w:sz w:val="24"/>
        </w:rPr>
        <w:t xml:space="preserve">This article intended on examining the effect of visual advertising by restaurants on children and thereafter obesity. It was revealed that the visual content being produced by restaurant managements was enticing and hence contributed towards child obesity. Governments had to take measures to ban such advertisements because of the adverse effect and emergence of obesity especially in children. This study is being taken into account so that restaurant owners in Dubai can be cautious of the content they visually air and are aware of the repercussions of their advertisement. This article stresses on creating advertisements that are socially aware and sound for the society so that living standards can be improved. </w:t>
      </w:r>
    </w:p>
    <w:p w:rsidR="00BD1F46" w:rsidRPr="00A16DD7" w:rsidRDefault="00BD1F46" w:rsidP="00BD1F46">
      <w:pPr>
        <w:pStyle w:val="Bibliography"/>
        <w:numPr>
          <w:ilvl w:val="0"/>
          <w:numId w:val="2"/>
        </w:numPr>
        <w:rPr>
          <w:rFonts w:ascii="Times New Roman" w:hAnsi="Times New Roman" w:cs="Times New Roman"/>
          <w:noProof/>
          <w:sz w:val="24"/>
        </w:rPr>
      </w:pPr>
      <w:r w:rsidRPr="00A16DD7">
        <w:rPr>
          <w:rFonts w:ascii="Times New Roman" w:hAnsi="Times New Roman" w:cs="Times New Roman"/>
          <w:noProof/>
          <w:sz w:val="24"/>
        </w:rPr>
        <w:t xml:space="preserve">Lewis, R.C., 1980. Benefit Segmentation: for Restaurant Advertising that Works.. </w:t>
      </w:r>
      <w:r w:rsidRPr="00A16DD7">
        <w:rPr>
          <w:rFonts w:ascii="Times New Roman" w:hAnsi="Times New Roman" w:cs="Times New Roman"/>
          <w:i/>
          <w:iCs/>
          <w:noProof/>
          <w:sz w:val="24"/>
        </w:rPr>
        <w:t>Restaurant Administration Quarterly</w:t>
      </w:r>
      <w:r w:rsidRPr="00A16DD7">
        <w:rPr>
          <w:rFonts w:ascii="Times New Roman" w:hAnsi="Times New Roman" w:cs="Times New Roman"/>
          <w:noProof/>
          <w:sz w:val="24"/>
        </w:rPr>
        <w:t>, 21(3), pp.6-12.</w:t>
      </w:r>
    </w:p>
    <w:p w:rsidR="00BD1F46" w:rsidRDefault="00261247" w:rsidP="00BA2D8B">
      <w:pPr>
        <w:spacing w:line="360" w:lineRule="auto"/>
        <w:jc w:val="both"/>
        <w:rPr>
          <w:rFonts w:ascii="Times New Roman" w:hAnsi="Times New Roman" w:cs="Times New Roman"/>
          <w:sz w:val="24"/>
        </w:rPr>
      </w:pPr>
      <w:r>
        <w:rPr>
          <w:rFonts w:ascii="Times New Roman" w:hAnsi="Times New Roman" w:cs="Times New Roman"/>
          <w:sz w:val="24"/>
        </w:rPr>
        <w:t xml:space="preserve">This study examines the challenges that restaurant advertisers have to face while marketing their products to the masses. It also talks about key </w:t>
      </w:r>
      <w:r w:rsidR="00F87DEA">
        <w:rPr>
          <w:rFonts w:ascii="Times New Roman" w:hAnsi="Times New Roman" w:cs="Times New Roman"/>
          <w:sz w:val="24"/>
        </w:rPr>
        <w:t>factors that need to be taken into account to create and advertisement that resonates with the audience. These factors include uniqueness, mobile friendly, socially incorporated and using the right kind of influencers. Through taking into account these variables, the restaurant industry is likely to create adverts that generate leads and turn potential customers into long-term customers. Dubai based restaurant managements could consider this literature before creating advertisement strategies to ensure success.</w:t>
      </w:r>
    </w:p>
    <w:p w:rsidR="00F87DEA" w:rsidRPr="00971439" w:rsidRDefault="00F87DEA" w:rsidP="00F87DEA">
      <w:pPr>
        <w:spacing w:line="360" w:lineRule="auto"/>
        <w:jc w:val="both"/>
        <w:rPr>
          <w:b/>
          <w:noProof/>
          <w:u w:val="single"/>
        </w:rPr>
      </w:pPr>
      <w:r w:rsidRPr="00971439">
        <w:rPr>
          <w:rFonts w:ascii="Times New Roman" w:hAnsi="Times New Roman" w:cs="Times New Roman"/>
          <w:b/>
          <w:sz w:val="24"/>
          <w:u w:val="single"/>
        </w:rPr>
        <w:t>Additional Sources</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r w:rsidRPr="00971439">
        <w:rPr>
          <w:rFonts w:ascii="Times New Roman" w:hAnsi="Times New Roman" w:cs="Times New Roman"/>
          <w:color w:val="222222"/>
          <w:sz w:val="24"/>
          <w:szCs w:val="24"/>
          <w:shd w:val="clear" w:color="auto" w:fill="FFFFFF"/>
        </w:rPr>
        <w:lastRenderedPageBreak/>
        <w:t xml:space="preserve">Heinrich, K.M., Li, D., Regan, G.R., Howard, H.H., </w:t>
      </w:r>
      <w:proofErr w:type="spellStart"/>
      <w:r w:rsidRPr="00971439">
        <w:rPr>
          <w:rFonts w:ascii="Times New Roman" w:hAnsi="Times New Roman" w:cs="Times New Roman"/>
          <w:color w:val="222222"/>
          <w:sz w:val="24"/>
          <w:szCs w:val="24"/>
          <w:shd w:val="clear" w:color="auto" w:fill="FFFFFF"/>
        </w:rPr>
        <w:t>Ahluwalia</w:t>
      </w:r>
      <w:proofErr w:type="spellEnd"/>
      <w:r w:rsidRPr="00971439">
        <w:rPr>
          <w:rFonts w:ascii="Times New Roman" w:hAnsi="Times New Roman" w:cs="Times New Roman"/>
          <w:color w:val="222222"/>
          <w:sz w:val="24"/>
          <w:szCs w:val="24"/>
          <w:shd w:val="clear" w:color="auto" w:fill="FFFFFF"/>
        </w:rPr>
        <w:t>, J.S. and Lee, R.E., 2012. Store and restaurant advertising and health of public housing residents. </w:t>
      </w:r>
      <w:r w:rsidRPr="00971439">
        <w:rPr>
          <w:rFonts w:ascii="Times New Roman" w:hAnsi="Times New Roman" w:cs="Times New Roman"/>
          <w:i/>
          <w:iCs/>
          <w:color w:val="222222"/>
          <w:sz w:val="24"/>
          <w:szCs w:val="24"/>
          <w:shd w:val="clear" w:color="auto" w:fill="FFFFFF"/>
        </w:rPr>
        <w:t>American journal of health behavior</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36</w:t>
      </w:r>
      <w:r w:rsidRPr="00971439">
        <w:rPr>
          <w:rFonts w:ascii="Times New Roman" w:hAnsi="Times New Roman" w:cs="Times New Roman"/>
          <w:color w:val="222222"/>
          <w:sz w:val="24"/>
          <w:szCs w:val="24"/>
          <w:shd w:val="clear" w:color="auto" w:fill="FFFFFF"/>
        </w:rPr>
        <w:t>(1), pp.66-74.</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proofErr w:type="spellStart"/>
      <w:r w:rsidRPr="00971439">
        <w:rPr>
          <w:rFonts w:ascii="Times New Roman" w:hAnsi="Times New Roman" w:cs="Times New Roman"/>
          <w:color w:val="222222"/>
          <w:sz w:val="24"/>
          <w:szCs w:val="24"/>
          <w:shd w:val="clear" w:color="auto" w:fill="FFFFFF"/>
        </w:rPr>
        <w:t>Alyousif</w:t>
      </w:r>
      <w:proofErr w:type="spellEnd"/>
      <w:r w:rsidRPr="00971439">
        <w:rPr>
          <w:rFonts w:ascii="Times New Roman" w:hAnsi="Times New Roman" w:cs="Times New Roman"/>
          <w:color w:val="222222"/>
          <w:sz w:val="24"/>
          <w:szCs w:val="24"/>
          <w:shd w:val="clear" w:color="auto" w:fill="FFFFFF"/>
        </w:rPr>
        <w:t xml:space="preserve">, Z., </w:t>
      </w:r>
      <w:proofErr w:type="spellStart"/>
      <w:r w:rsidRPr="00971439">
        <w:rPr>
          <w:rFonts w:ascii="Times New Roman" w:hAnsi="Times New Roman" w:cs="Times New Roman"/>
          <w:color w:val="222222"/>
          <w:sz w:val="24"/>
          <w:szCs w:val="24"/>
          <w:shd w:val="clear" w:color="auto" w:fill="FFFFFF"/>
        </w:rPr>
        <w:t>Alkhunain</w:t>
      </w:r>
      <w:proofErr w:type="spellEnd"/>
      <w:r w:rsidRPr="00971439">
        <w:rPr>
          <w:rFonts w:ascii="Times New Roman" w:hAnsi="Times New Roman" w:cs="Times New Roman"/>
          <w:color w:val="222222"/>
          <w:sz w:val="24"/>
          <w:szCs w:val="24"/>
          <w:shd w:val="clear" w:color="auto" w:fill="FFFFFF"/>
        </w:rPr>
        <w:t>, N., Dahl, W. and Mathews, A., 2017. Television Food Advertising in Gulf Countries during Ramadan. </w:t>
      </w:r>
      <w:r w:rsidRPr="00971439">
        <w:rPr>
          <w:rFonts w:ascii="Times New Roman" w:hAnsi="Times New Roman" w:cs="Times New Roman"/>
          <w:i/>
          <w:iCs/>
          <w:color w:val="222222"/>
          <w:sz w:val="24"/>
          <w:szCs w:val="24"/>
          <w:shd w:val="clear" w:color="auto" w:fill="FFFFFF"/>
        </w:rPr>
        <w:t>Journal of the Academy of Nutrition and Dietetics</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117</w:t>
      </w:r>
      <w:r w:rsidRPr="00971439">
        <w:rPr>
          <w:rFonts w:ascii="Times New Roman" w:hAnsi="Times New Roman" w:cs="Times New Roman"/>
          <w:color w:val="222222"/>
          <w:sz w:val="24"/>
          <w:szCs w:val="24"/>
          <w:shd w:val="clear" w:color="auto" w:fill="FFFFFF"/>
        </w:rPr>
        <w:t>(9), p.A95.</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proofErr w:type="spellStart"/>
      <w:r w:rsidRPr="00971439">
        <w:rPr>
          <w:rFonts w:ascii="Times New Roman" w:hAnsi="Times New Roman" w:cs="Times New Roman"/>
          <w:color w:val="222222"/>
          <w:sz w:val="24"/>
          <w:szCs w:val="24"/>
          <w:shd w:val="clear" w:color="auto" w:fill="FFFFFF"/>
        </w:rPr>
        <w:t>Kamal</w:t>
      </w:r>
      <w:proofErr w:type="spellEnd"/>
      <w:r w:rsidRPr="00971439">
        <w:rPr>
          <w:rFonts w:ascii="Times New Roman" w:hAnsi="Times New Roman" w:cs="Times New Roman"/>
          <w:color w:val="222222"/>
          <w:sz w:val="24"/>
          <w:szCs w:val="24"/>
          <w:shd w:val="clear" w:color="auto" w:fill="FFFFFF"/>
        </w:rPr>
        <w:t>, S. and Wilcox, G.B., 2014. Examining the relationship between advertising expenditures and sales of quick-service restaurants in the United States. </w:t>
      </w:r>
      <w:r w:rsidRPr="00971439">
        <w:rPr>
          <w:rFonts w:ascii="Times New Roman" w:hAnsi="Times New Roman" w:cs="Times New Roman"/>
          <w:i/>
          <w:iCs/>
          <w:color w:val="222222"/>
          <w:sz w:val="24"/>
          <w:szCs w:val="24"/>
          <w:shd w:val="clear" w:color="auto" w:fill="FFFFFF"/>
        </w:rPr>
        <w:t>Journal of Food Products Marketing</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20</w:t>
      </w:r>
      <w:r w:rsidRPr="00971439">
        <w:rPr>
          <w:rFonts w:ascii="Times New Roman" w:hAnsi="Times New Roman" w:cs="Times New Roman"/>
          <w:color w:val="222222"/>
          <w:sz w:val="24"/>
          <w:szCs w:val="24"/>
          <w:shd w:val="clear" w:color="auto" w:fill="FFFFFF"/>
        </w:rPr>
        <w:t>(1), pp.55-74.</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proofErr w:type="spellStart"/>
      <w:r w:rsidRPr="00971439">
        <w:rPr>
          <w:rFonts w:ascii="Times New Roman" w:hAnsi="Times New Roman" w:cs="Times New Roman"/>
          <w:color w:val="222222"/>
          <w:sz w:val="24"/>
          <w:szCs w:val="24"/>
          <w:shd w:val="clear" w:color="auto" w:fill="FFFFFF"/>
        </w:rPr>
        <w:t>Horng</w:t>
      </w:r>
      <w:proofErr w:type="spellEnd"/>
      <w:r w:rsidRPr="00971439">
        <w:rPr>
          <w:rFonts w:ascii="Times New Roman" w:hAnsi="Times New Roman" w:cs="Times New Roman"/>
          <w:color w:val="222222"/>
          <w:sz w:val="24"/>
          <w:szCs w:val="24"/>
          <w:shd w:val="clear" w:color="auto" w:fill="FFFFFF"/>
        </w:rPr>
        <w:t>, J.S. and Tsai, C.T.S., 2010. Government websites for promoting East Asian culinary tourism: A cross-national analysis. </w:t>
      </w:r>
      <w:r w:rsidRPr="00971439">
        <w:rPr>
          <w:rFonts w:ascii="Times New Roman" w:hAnsi="Times New Roman" w:cs="Times New Roman"/>
          <w:i/>
          <w:iCs/>
          <w:color w:val="222222"/>
          <w:sz w:val="24"/>
          <w:szCs w:val="24"/>
          <w:shd w:val="clear" w:color="auto" w:fill="FFFFFF"/>
        </w:rPr>
        <w:t>Tourism management</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31</w:t>
      </w:r>
      <w:r w:rsidRPr="00971439">
        <w:rPr>
          <w:rFonts w:ascii="Times New Roman" w:hAnsi="Times New Roman" w:cs="Times New Roman"/>
          <w:color w:val="222222"/>
          <w:sz w:val="24"/>
          <w:szCs w:val="24"/>
          <w:shd w:val="clear" w:color="auto" w:fill="FFFFFF"/>
        </w:rPr>
        <w:t>(1), pp.74-85.</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proofErr w:type="spellStart"/>
      <w:r w:rsidRPr="00971439">
        <w:rPr>
          <w:rFonts w:ascii="Times New Roman" w:hAnsi="Times New Roman" w:cs="Times New Roman"/>
          <w:color w:val="222222"/>
          <w:sz w:val="24"/>
          <w:szCs w:val="24"/>
          <w:shd w:val="clear" w:color="auto" w:fill="FFFFFF"/>
        </w:rPr>
        <w:t>Enz</w:t>
      </w:r>
      <w:proofErr w:type="spellEnd"/>
      <w:r w:rsidRPr="00971439">
        <w:rPr>
          <w:rFonts w:ascii="Times New Roman" w:hAnsi="Times New Roman" w:cs="Times New Roman"/>
          <w:color w:val="222222"/>
          <w:sz w:val="24"/>
          <w:szCs w:val="24"/>
          <w:shd w:val="clear" w:color="auto" w:fill="FFFFFF"/>
        </w:rPr>
        <w:t>, C.A., 2004. Issues of concern for restaurant owners and managers. </w:t>
      </w:r>
      <w:r w:rsidRPr="00971439">
        <w:rPr>
          <w:rFonts w:ascii="Times New Roman" w:hAnsi="Times New Roman" w:cs="Times New Roman"/>
          <w:i/>
          <w:iCs/>
          <w:color w:val="222222"/>
          <w:sz w:val="24"/>
          <w:szCs w:val="24"/>
          <w:shd w:val="clear" w:color="auto" w:fill="FFFFFF"/>
        </w:rPr>
        <w:t>Cornell Hotel and Restaurant Administration Quarterly</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45</w:t>
      </w:r>
      <w:r w:rsidRPr="00971439">
        <w:rPr>
          <w:rFonts w:ascii="Times New Roman" w:hAnsi="Times New Roman" w:cs="Times New Roman"/>
          <w:color w:val="222222"/>
          <w:sz w:val="24"/>
          <w:szCs w:val="24"/>
          <w:shd w:val="clear" w:color="auto" w:fill="FFFFFF"/>
        </w:rPr>
        <w:t>(4), pp.315-332.</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proofErr w:type="spellStart"/>
      <w:r w:rsidRPr="00971439">
        <w:rPr>
          <w:rFonts w:ascii="Times New Roman" w:hAnsi="Times New Roman" w:cs="Times New Roman"/>
          <w:color w:val="222222"/>
          <w:sz w:val="24"/>
          <w:szCs w:val="24"/>
          <w:shd w:val="clear" w:color="auto" w:fill="FFFFFF"/>
        </w:rPr>
        <w:t>Shaouf</w:t>
      </w:r>
      <w:proofErr w:type="spellEnd"/>
      <w:r w:rsidRPr="00971439">
        <w:rPr>
          <w:rFonts w:ascii="Times New Roman" w:hAnsi="Times New Roman" w:cs="Times New Roman"/>
          <w:color w:val="222222"/>
          <w:sz w:val="24"/>
          <w:szCs w:val="24"/>
          <w:shd w:val="clear" w:color="auto" w:fill="FFFFFF"/>
        </w:rPr>
        <w:t xml:space="preserve">, A., </w:t>
      </w:r>
      <w:proofErr w:type="spellStart"/>
      <w:r w:rsidRPr="00971439">
        <w:rPr>
          <w:rFonts w:ascii="Times New Roman" w:hAnsi="Times New Roman" w:cs="Times New Roman"/>
          <w:color w:val="222222"/>
          <w:sz w:val="24"/>
          <w:szCs w:val="24"/>
          <w:shd w:val="clear" w:color="auto" w:fill="FFFFFF"/>
        </w:rPr>
        <w:t>Lü</w:t>
      </w:r>
      <w:proofErr w:type="spellEnd"/>
      <w:r w:rsidRPr="00971439">
        <w:rPr>
          <w:rFonts w:ascii="Times New Roman" w:hAnsi="Times New Roman" w:cs="Times New Roman"/>
          <w:color w:val="222222"/>
          <w:sz w:val="24"/>
          <w:szCs w:val="24"/>
          <w:shd w:val="clear" w:color="auto" w:fill="FFFFFF"/>
        </w:rPr>
        <w:t>, K. and Li, X., 2016. The effect of web advertising visual design on online purchase intention: An examination across gender. </w:t>
      </w:r>
      <w:r w:rsidRPr="00971439">
        <w:rPr>
          <w:rFonts w:ascii="Times New Roman" w:hAnsi="Times New Roman" w:cs="Times New Roman"/>
          <w:i/>
          <w:iCs/>
          <w:color w:val="222222"/>
          <w:sz w:val="24"/>
          <w:szCs w:val="24"/>
          <w:shd w:val="clear" w:color="auto" w:fill="FFFFFF"/>
        </w:rPr>
        <w:t>Computers in Human Behavior</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60</w:t>
      </w:r>
      <w:r w:rsidRPr="00971439">
        <w:rPr>
          <w:rFonts w:ascii="Times New Roman" w:hAnsi="Times New Roman" w:cs="Times New Roman"/>
          <w:color w:val="222222"/>
          <w:sz w:val="24"/>
          <w:szCs w:val="24"/>
          <w:shd w:val="clear" w:color="auto" w:fill="FFFFFF"/>
        </w:rPr>
        <w:t>, pp.622-634.</w:t>
      </w:r>
    </w:p>
    <w:p w:rsidR="00F87DEA" w:rsidRPr="00971439" w:rsidRDefault="00F87DEA" w:rsidP="00971439">
      <w:pPr>
        <w:pStyle w:val="ListParagraph"/>
        <w:numPr>
          <w:ilvl w:val="0"/>
          <w:numId w:val="6"/>
        </w:numPr>
        <w:spacing w:line="360" w:lineRule="auto"/>
        <w:jc w:val="both"/>
        <w:rPr>
          <w:rFonts w:ascii="Times New Roman" w:hAnsi="Times New Roman" w:cs="Times New Roman"/>
          <w:sz w:val="24"/>
          <w:szCs w:val="24"/>
        </w:rPr>
      </w:pPr>
      <w:r w:rsidRPr="00971439">
        <w:rPr>
          <w:rFonts w:ascii="Times New Roman" w:hAnsi="Times New Roman" w:cs="Times New Roman"/>
          <w:color w:val="222222"/>
          <w:sz w:val="24"/>
          <w:szCs w:val="24"/>
          <w:shd w:val="clear" w:color="auto" w:fill="FFFFFF"/>
        </w:rPr>
        <w:t>Smith, R.A., 1991. The effects of visual and verbal advertising information on consumers' inferences. </w:t>
      </w:r>
      <w:r w:rsidRPr="00971439">
        <w:rPr>
          <w:rFonts w:ascii="Times New Roman" w:hAnsi="Times New Roman" w:cs="Times New Roman"/>
          <w:i/>
          <w:iCs/>
          <w:color w:val="222222"/>
          <w:sz w:val="24"/>
          <w:szCs w:val="24"/>
          <w:shd w:val="clear" w:color="auto" w:fill="FFFFFF"/>
        </w:rPr>
        <w:t>Journal of advertising</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20</w:t>
      </w:r>
      <w:r w:rsidRPr="00971439">
        <w:rPr>
          <w:rFonts w:ascii="Times New Roman" w:hAnsi="Times New Roman" w:cs="Times New Roman"/>
          <w:color w:val="222222"/>
          <w:sz w:val="24"/>
          <w:szCs w:val="24"/>
          <w:shd w:val="clear" w:color="auto" w:fill="FFFFFF"/>
        </w:rPr>
        <w:t>(4), pp.13-24.</w:t>
      </w:r>
    </w:p>
    <w:p w:rsidR="00971439" w:rsidRPr="00971439" w:rsidRDefault="00971439" w:rsidP="00971439">
      <w:pPr>
        <w:pStyle w:val="ListParagraph"/>
        <w:numPr>
          <w:ilvl w:val="0"/>
          <w:numId w:val="6"/>
        </w:numPr>
        <w:spacing w:line="360" w:lineRule="auto"/>
        <w:jc w:val="both"/>
        <w:rPr>
          <w:rFonts w:ascii="Times New Roman" w:hAnsi="Times New Roman" w:cs="Times New Roman"/>
          <w:sz w:val="24"/>
          <w:szCs w:val="24"/>
        </w:rPr>
      </w:pPr>
      <w:proofErr w:type="spellStart"/>
      <w:r w:rsidRPr="00971439">
        <w:rPr>
          <w:rFonts w:ascii="Times New Roman" w:hAnsi="Times New Roman" w:cs="Times New Roman"/>
          <w:color w:val="222222"/>
          <w:sz w:val="24"/>
          <w:szCs w:val="24"/>
          <w:shd w:val="clear" w:color="auto" w:fill="FFFFFF"/>
        </w:rPr>
        <w:t>Mattila</w:t>
      </w:r>
      <w:proofErr w:type="spellEnd"/>
      <w:r w:rsidRPr="00971439">
        <w:rPr>
          <w:rFonts w:ascii="Times New Roman" w:hAnsi="Times New Roman" w:cs="Times New Roman"/>
          <w:color w:val="222222"/>
          <w:sz w:val="24"/>
          <w:szCs w:val="24"/>
          <w:shd w:val="clear" w:color="auto" w:fill="FFFFFF"/>
        </w:rPr>
        <w:t>, A.S., 2002. The use of narrative appeals in promoting restaurant experiences. </w:t>
      </w:r>
      <w:r w:rsidRPr="00971439">
        <w:rPr>
          <w:rFonts w:ascii="Times New Roman" w:hAnsi="Times New Roman" w:cs="Times New Roman"/>
          <w:i/>
          <w:iCs/>
          <w:color w:val="222222"/>
          <w:sz w:val="24"/>
          <w:szCs w:val="24"/>
          <w:shd w:val="clear" w:color="auto" w:fill="FFFFFF"/>
        </w:rPr>
        <w:t>Journal of Hospitality &amp; Tourism Research</w:t>
      </w:r>
      <w:r w:rsidRPr="00971439">
        <w:rPr>
          <w:rFonts w:ascii="Times New Roman" w:hAnsi="Times New Roman" w:cs="Times New Roman"/>
          <w:color w:val="222222"/>
          <w:sz w:val="24"/>
          <w:szCs w:val="24"/>
          <w:shd w:val="clear" w:color="auto" w:fill="FFFFFF"/>
        </w:rPr>
        <w:t>, </w:t>
      </w:r>
      <w:r w:rsidRPr="00971439">
        <w:rPr>
          <w:rFonts w:ascii="Times New Roman" w:hAnsi="Times New Roman" w:cs="Times New Roman"/>
          <w:i/>
          <w:iCs/>
          <w:color w:val="222222"/>
          <w:sz w:val="24"/>
          <w:szCs w:val="24"/>
          <w:shd w:val="clear" w:color="auto" w:fill="FFFFFF"/>
        </w:rPr>
        <w:t>26</w:t>
      </w:r>
      <w:r w:rsidRPr="00971439">
        <w:rPr>
          <w:rFonts w:ascii="Times New Roman" w:hAnsi="Times New Roman" w:cs="Times New Roman"/>
          <w:color w:val="222222"/>
          <w:sz w:val="24"/>
          <w:szCs w:val="24"/>
          <w:shd w:val="clear" w:color="auto" w:fill="FFFFFF"/>
        </w:rPr>
        <w:t>(4), pp.379-395.</w:t>
      </w:r>
    </w:p>
    <w:p w:rsidR="006D5B39" w:rsidRPr="00700807" w:rsidRDefault="006D5B39" w:rsidP="00700807">
      <w:pPr>
        <w:spacing w:line="360" w:lineRule="auto"/>
        <w:jc w:val="both"/>
        <w:rPr>
          <w:rFonts w:ascii="Times New Roman" w:hAnsi="Times New Roman" w:cs="Times New Roman"/>
          <w:sz w:val="24"/>
        </w:rPr>
      </w:pPr>
    </w:p>
    <w:sectPr w:rsidR="006D5B39" w:rsidRPr="00700807" w:rsidSect="00124B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C2581"/>
    <w:multiLevelType w:val="hybridMultilevel"/>
    <w:tmpl w:val="DC9E522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210028"/>
    <w:multiLevelType w:val="hybridMultilevel"/>
    <w:tmpl w:val="BEF43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F06B38"/>
    <w:multiLevelType w:val="hybridMultilevel"/>
    <w:tmpl w:val="25941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7831B4"/>
    <w:multiLevelType w:val="hybridMultilevel"/>
    <w:tmpl w:val="11646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7B2E0F"/>
    <w:multiLevelType w:val="hybridMultilevel"/>
    <w:tmpl w:val="8196D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7168FF"/>
    <w:multiLevelType w:val="hybridMultilevel"/>
    <w:tmpl w:val="729A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2"/>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00807"/>
    <w:rsid w:val="000B7BD4"/>
    <w:rsid w:val="00110FB5"/>
    <w:rsid w:val="00124B11"/>
    <w:rsid w:val="00261247"/>
    <w:rsid w:val="00464C12"/>
    <w:rsid w:val="004E7620"/>
    <w:rsid w:val="0055311A"/>
    <w:rsid w:val="006D5B39"/>
    <w:rsid w:val="00700807"/>
    <w:rsid w:val="00971439"/>
    <w:rsid w:val="00BA2D8B"/>
    <w:rsid w:val="00BD1F46"/>
    <w:rsid w:val="00F87D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B11"/>
  </w:style>
  <w:style w:type="paragraph" w:styleId="Heading1">
    <w:name w:val="heading 1"/>
    <w:basedOn w:val="Normal"/>
    <w:next w:val="Normal"/>
    <w:link w:val="Heading1Char"/>
    <w:uiPriority w:val="9"/>
    <w:qFormat/>
    <w:rsid w:val="007008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0807"/>
    <w:rPr>
      <w:rFonts w:asciiTheme="majorHAnsi" w:eastAsiaTheme="majorEastAsia" w:hAnsiTheme="majorHAnsi" w:cstheme="majorBidi"/>
      <w:b/>
      <w:bCs/>
      <w:color w:val="365F91" w:themeColor="accent1" w:themeShade="BF"/>
      <w:sz w:val="28"/>
      <w:szCs w:val="28"/>
    </w:rPr>
  </w:style>
  <w:style w:type="paragraph" w:styleId="Bibliography">
    <w:name w:val="Bibliography"/>
    <w:basedOn w:val="Normal"/>
    <w:next w:val="Normal"/>
    <w:uiPriority w:val="37"/>
    <w:unhideWhenUsed/>
    <w:rsid w:val="006D5B39"/>
  </w:style>
  <w:style w:type="paragraph" w:styleId="ListParagraph">
    <w:name w:val="List Paragraph"/>
    <w:basedOn w:val="Normal"/>
    <w:uiPriority w:val="34"/>
    <w:qFormat/>
    <w:rsid w:val="006D5B3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file>

<file path=customXml/itemProps1.xml><?xml version="1.0" encoding="utf-8"?>
<ds:datastoreItem xmlns:ds="http://schemas.openxmlformats.org/officeDocument/2006/customXml" ds:itemID="{8CC8956A-CD4B-4E4F-90D8-FDF18FD67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3</Pages>
  <Words>872</Words>
  <Characters>4971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5</cp:revision>
  <dcterms:created xsi:type="dcterms:W3CDTF">2018-10-11T04:17:00Z</dcterms:created>
  <dcterms:modified xsi:type="dcterms:W3CDTF">2018-10-11T05:40:00Z</dcterms:modified>
</cp:coreProperties>
</file>